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7C" w:rsidRDefault="00721E4E" w:rsidP="002B6AF1">
      <w:pPr>
        <w:spacing w:line="360" w:lineRule="auto"/>
        <w:jc w:val="center"/>
        <w:rPr>
          <w:rFonts w:ascii="黑体" w:eastAsia="黑体" w:hAnsi="黑体" w:hint="eastAsia"/>
          <w:szCs w:val="32"/>
        </w:rPr>
      </w:pPr>
      <w:r w:rsidRPr="002B6AF1">
        <w:rPr>
          <w:rFonts w:ascii="黑体" w:eastAsia="黑体" w:hAnsi="黑体" w:hint="eastAsia"/>
          <w:szCs w:val="32"/>
        </w:rPr>
        <w:t>华南理工大学本科教学研究与改革发表论文分类办法</w:t>
      </w:r>
    </w:p>
    <w:p w:rsidR="00721E4E" w:rsidRPr="002B6AF1" w:rsidRDefault="00721E4E" w:rsidP="002B6AF1">
      <w:pPr>
        <w:spacing w:line="360" w:lineRule="auto"/>
        <w:jc w:val="center"/>
        <w:rPr>
          <w:rFonts w:ascii="黑体" w:eastAsia="黑体" w:hAnsi="黑体"/>
          <w:szCs w:val="32"/>
        </w:rPr>
      </w:pPr>
      <w:r w:rsidRPr="002B6AF1">
        <w:rPr>
          <w:rFonts w:ascii="黑体" w:eastAsia="黑体" w:hAnsi="黑体" w:hint="eastAsia"/>
          <w:szCs w:val="32"/>
        </w:rPr>
        <w:t>（2016年试行）</w:t>
      </w:r>
    </w:p>
    <w:p w:rsidR="00721E4E" w:rsidRPr="002B6AF1" w:rsidRDefault="00721E4E" w:rsidP="002B6AF1">
      <w:pPr>
        <w:spacing w:line="360" w:lineRule="auto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721E4E" w:rsidRPr="00A03DD2" w:rsidRDefault="00721E4E" w:rsidP="00A03DD2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</w:pPr>
      <w:bookmarkStart w:id="0" w:name="_GoBack"/>
      <w:bookmarkEnd w:id="0"/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为进一步提高我校教师发表教学研究与改革论文的质量和水平，不断增强学术影响力，学校将论文分为</w:t>
      </w: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A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、</w:t>
      </w: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B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、</w:t>
      </w: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C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、</w:t>
      </w: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D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、</w:t>
      </w: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E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、</w:t>
      </w: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F</w:t>
      </w:r>
      <w:r w:rsidR="00707BD6"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六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个等级，具体分类标准如下：</w:t>
      </w:r>
    </w:p>
    <w:p w:rsidR="00721E4E" w:rsidRPr="00A03DD2" w:rsidRDefault="00721E4E" w:rsidP="00A03DD2">
      <w:pPr>
        <w:spacing w:line="360" w:lineRule="auto"/>
        <w:ind w:firstLineChars="200" w:firstLine="562"/>
        <w:rPr>
          <w:rFonts w:asciiTheme="minorEastAsia" w:eastAsiaTheme="minorEastAsia" w:hAnsiTheme="minorEastAsia" w:cs="Times New Roman"/>
          <w:b/>
          <w:color w:val="000000" w:themeColor="text1"/>
          <w:spacing w:val="0"/>
          <w:sz w:val="28"/>
          <w:szCs w:val="28"/>
        </w:rPr>
      </w:pPr>
      <w:bookmarkStart w:id="1" w:name="_Toc266658396"/>
      <w:bookmarkStart w:id="2" w:name="_Toc266048198"/>
      <w:bookmarkStart w:id="3" w:name="_Toc260901725"/>
      <w:bookmarkStart w:id="4" w:name="_Toc260838841"/>
      <w:bookmarkStart w:id="5" w:name="_Toc260832816"/>
      <w:bookmarkStart w:id="6" w:name="_Toc260828161"/>
      <w:bookmarkStart w:id="7" w:name="_Toc260230937"/>
      <w:bookmarkStart w:id="8" w:name="_Toc260147788"/>
      <w:bookmarkStart w:id="9" w:name="_Toc245720903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A03DD2">
        <w:rPr>
          <w:rFonts w:asciiTheme="minorEastAsia" w:eastAsiaTheme="minorEastAsia" w:hAnsiTheme="minorEastAsia" w:cs="Times New Roman" w:hint="eastAsia"/>
          <w:b/>
          <w:color w:val="000000" w:themeColor="text1"/>
          <w:spacing w:val="0"/>
          <w:sz w:val="28"/>
          <w:szCs w:val="28"/>
        </w:rPr>
        <w:t>一、A类论文</w:t>
      </w:r>
      <w:bookmarkEnd w:id="9"/>
    </w:p>
    <w:p w:rsidR="00721E4E" w:rsidRPr="00A03DD2" w:rsidRDefault="00721E4E" w:rsidP="00A03DD2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</w:pP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包括《华南理工大学哲学社会科学研究成果分类方案》中的A类重要成果、华南理工大学哲学社会科学A类一般成果。</w:t>
      </w:r>
    </w:p>
    <w:p w:rsidR="00721E4E" w:rsidRPr="00A03DD2" w:rsidRDefault="00721E4E" w:rsidP="00A03DD2">
      <w:pPr>
        <w:spacing w:line="360" w:lineRule="auto"/>
        <w:ind w:firstLineChars="200" w:firstLine="562"/>
        <w:rPr>
          <w:rFonts w:asciiTheme="minorEastAsia" w:eastAsiaTheme="minorEastAsia" w:hAnsiTheme="minorEastAsia" w:cs="Times New Roman"/>
          <w:b/>
          <w:color w:val="000000" w:themeColor="text1"/>
          <w:spacing w:val="0"/>
          <w:sz w:val="28"/>
          <w:szCs w:val="28"/>
        </w:rPr>
      </w:pPr>
      <w:bookmarkStart w:id="10" w:name="_Toc266658397"/>
      <w:bookmarkStart w:id="11" w:name="_Toc266048199"/>
      <w:bookmarkStart w:id="12" w:name="_Toc260901726"/>
      <w:bookmarkStart w:id="13" w:name="_Toc260838842"/>
      <w:bookmarkStart w:id="14" w:name="_Toc260832817"/>
      <w:bookmarkStart w:id="15" w:name="_Toc260828162"/>
      <w:bookmarkStart w:id="16" w:name="_Toc260230938"/>
      <w:bookmarkStart w:id="17" w:name="_Toc260147789"/>
      <w:bookmarkStart w:id="18" w:name="_Toc245720904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A03DD2">
        <w:rPr>
          <w:rFonts w:asciiTheme="minorEastAsia" w:eastAsiaTheme="minorEastAsia" w:hAnsiTheme="minorEastAsia" w:cs="Times New Roman" w:hint="eastAsia"/>
          <w:b/>
          <w:color w:val="000000" w:themeColor="text1"/>
          <w:spacing w:val="0"/>
          <w:sz w:val="28"/>
          <w:szCs w:val="28"/>
        </w:rPr>
        <w:t>二、B类</w:t>
      </w:r>
      <w:bookmarkEnd w:id="18"/>
      <w:r w:rsidRPr="00A03DD2">
        <w:rPr>
          <w:rFonts w:asciiTheme="minorEastAsia" w:eastAsiaTheme="minorEastAsia" w:hAnsiTheme="minorEastAsia" w:cs="Times New Roman" w:hint="eastAsia"/>
          <w:b/>
          <w:color w:val="000000" w:themeColor="text1"/>
          <w:spacing w:val="0"/>
          <w:sz w:val="28"/>
          <w:szCs w:val="28"/>
        </w:rPr>
        <w:t>论文</w:t>
      </w:r>
    </w:p>
    <w:p w:rsidR="00721E4E" w:rsidRPr="00A03DD2" w:rsidRDefault="00721E4E" w:rsidP="00A03DD2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</w:pP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包括《华南理工大学哲学社会科学研究成果分类方案》中的B类成果。</w:t>
      </w:r>
    </w:p>
    <w:p w:rsidR="00721E4E" w:rsidRPr="00A03DD2" w:rsidRDefault="00721E4E" w:rsidP="00A03DD2">
      <w:pPr>
        <w:spacing w:line="360" w:lineRule="auto"/>
        <w:ind w:firstLineChars="200" w:firstLine="562"/>
        <w:outlineLvl w:val="0"/>
        <w:rPr>
          <w:rFonts w:asciiTheme="minorEastAsia" w:eastAsiaTheme="minorEastAsia" w:hAnsiTheme="minorEastAsia" w:cs="Times New Roman"/>
          <w:b/>
          <w:color w:val="000000" w:themeColor="text1"/>
          <w:spacing w:val="0"/>
          <w:sz w:val="28"/>
          <w:szCs w:val="28"/>
        </w:rPr>
      </w:pPr>
      <w:bookmarkStart w:id="19" w:name="_Toc266658398"/>
      <w:bookmarkStart w:id="20" w:name="_Toc266048200"/>
      <w:bookmarkStart w:id="21" w:name="_Toc260901727"/>
      <w:bookmarkStart w:id="22" w:name="_Toc260838843"/>
      <w:bookmarkStart w:id="23" w:name="_Toc260832818"/>
      <w:bookmarkStart w:id="24" w:name="_Toc260828163"/>
      <w:bookmarkStart w:id="25" w:name="_Toc260230939"/>
      <w:bookmarkStart w:id="26" w:name="_Toc260147790"/>
      <w:bookmarkStart w:id="27" w:name="_Toc245720905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A03DD2">
        <w:rPr>
          <w:rFonts w:asciiTheme="minorEastAsia" w:eastAsiaTheme="minorEastAsia" w:hAnsiTheme="minorEastAsia" w:cs="Times New Roman" w:hint="eastAsia"/>
          <w:b/>
          <w:color w:val="000000" w:themeColor="text1"/>
          <w:spacing w:val="0"/>
          <w:sz w:val="28"/>
          <w:szCs w:val="28"/>
        </w:rPr>
        <w:t>三、C类</w:t>
      </w:r>
      <w:bookmarkEnd w:id="27"/>
      <w:r w:rsidRPr="00A03DD2">
        <w:rPr>
          <w:rFonts w:asciiTheme="minorEastAsia" w:eastAsiaTheme="minorEastAsia" w:hAnsiTheme="minorEastAsia" w:cs="Times New Roman" w:hint="eastAsia"/>
          <w:b/>
          <w:color w:val="000000" w:themeColor="text1"/>
          <w:spacing w:val="0"/>
          <w:sz w:val="28"/>
          <w:szCs w:val="28"/>
        </w:rPr>
        <w:t>论文</w:t>
      </w:r>
    </w:p>
    <w:p w:rsidR="00721E4E" w:rsidRPr="00A03DD2" w:rsidRDefault="00721E4E" w:rsidP="00A03DD2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</w:pP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包括《华南理工大学哲学社会科学研究成果分类方案》中的C类成果。</w:t>
      </w:r>
    </w:p>
    <w:p w:rsidR="00721E4E" w:rsidRPr="00A03DD2" w:rsidRDefault="00721E4E" w:rsidP="00A03DD2">
      <w:pPr>
        <w:spacing w:line="360" w:lineRule="auto"/>
        <w:ind w:firstLineChars="200" w:firstLine="562"/>
        <w:outlineLvl w:val="0"/>
        <w:rPr>
          <w:rFonts w:asciiTheme="minorEastAsia" w:eastAsiaTheme="minorEastAsia" w:hAnsiTheme="minorEastAsia" w:cs="Times New Roman"/>
          <w:b/>
          <w:color w:val="000000" w:themeColor="text1"/>
          <w:spacing w:val="0"/>
          <w:sz w:val="28"/>
          <w:szCs w:val="28"/>
        </w:rPr>
      </w:pPr>
      <w:bookmarkStart w:id="28" w:name="_Toc266658399"/>
      <w:bookmarkStart w:id="29" w:name="_Toc266048201"/>
      <w:bookmarkStart w:id="30" w:name="_Toc260901728"/>
      <w:bookmarkStart w:id="31" w:name="_Toc260838844"/>
      <w:bookmarkStart w:id="32" w:name="_Toc260832819"/>
      <w:bookmarkStart w:id="33" w:name="_Toc260828164"/>
      <w:bookmarkStart w:id="34" w:name="_Toc260230940"/>
      <w:bookmarkStart w:id="35" w:name="_Toc260147791"/>
      <w:bookmarkStart w:id="36" w:name="_Toc245720906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A03DD2">
        <w:rPr>
          <w:rFonts w:asciiTheme="minorEastAsia" w:eastAsiaTheme="minorEastAsia" w:hAnsiTheme="minorEastAsia" w:cs="Times New Roman" w:hint="eastAsia"/>
          <w:b/>
          <w:color w:val="000000" w:themeColor="text1"/>
          <w:spacing w:val="0"/>
          <w:sz w:val="28"/>
          <w:szCs w:val="28"/>
        </w:rPr>
        <w:t>四、D类</w:t>
      </w:r>
      <w:bookmarkEnd w:id="36"/>
      <w:r w:rsidRPr="00A03DD2">
        <w:rPr>
          <w:rFonts w:asciiTheme="minorEastAsia" w:eastAsiaTheme="minorEastAsia" w:hAnsiTheme="minorEastAsia" w:cs="Times New Roman" w:hint="eastAsia"/>
          <w:b/>
          <w:color w:val="000000" w:themeColor="text1"/>
          <w:spacing w:val="0"/>
          <w:sz w:val="28"/>
          <w:szCs w:val="28"/>
        </w:rPr>
        <w:t>论文</w:t>
      </w:r>
    </w:p>
    <w:p w:rsidR="00707BD6" w:rsidRPr="00A03DD2" w:rsidRDefault="00707BD6" w:rsidP="00A03DD2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</w:pP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1.</w:t>
      </w:r>
      <w:r w:rsidR="00721E4E"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《华南理工大学哲学社会科学研究成果分类方案》中的D类成果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；</w:t>
      </w:r>
    </w:p>
    <w:p w:rsidR="00721E4E" w:rsidRPr="00A03DD2" w:rsidRDefault="00707BD6" w:rsidP="00A03DD2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</w:pP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2.</w:t>
      </w:r>
      <w:r w:rsidR="00721E4E"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发表在《建筑学报》、《中国园林》、《国际城市规划》、《新建筑》、《世界建筑》、《规划师》和《现代城市研究》上的期刊论文。</w:t>
      </w:r>
    </w:p>
    <w:p w:rsidR="00721E4E" w:rsidRPr="00A03DD2" w:rsidRDefault="00721E4E" w:rsidP="00A03DD2">
      <w:pPr>
        <w:spacing w:line="360" w:lineRule="auto"/>
        <w:ind w:firstLineChars="200" w:firstLine="562"/>
        <w:outlineLvl w:val="0"/>
        <w:rPr>
          <w:rFonts w:asciiTheme="minorEastAsia" w:eastAsiaTheme="minorEastAsia" w:hAnsiTheme="minorEastAsia" w:cs="Times New Roman"/>
          <w:b/>
          <w:color w:val="000000" w:themeColor="text1"/>
          <w:spacing w:val="0"/>
          <w:sz w:val="28"/>
          <w:szCs w:val="28"/>
        </w:rPr>
      </w:pPr>
      <w:bookmarkStart w:id="37" w:name="_Toc266658400"/>
      <w:bookmarkStart w:id="38" w:name="_Toc266048202"/>
      <w:bookmarkStart w:id="39" w:name="_Toc260901729"/>
      <w:bookmarkStart w:id="40" w:name="_Toc260838845"/>
      <w:bookmarkStart w:id="41" w:name="_Toc260832820"/>
      <w:bookmarkStart w:id="42" w:name="_Toc260828165"/>
      <w:bookmarkStart w:id="43" w:name="_Toc260230941"/>
      <w:bookmarkStart w:id="44" w:name="_Toc260147792"/>
      <w:bookmarkStart w:id="45" w:name="_Toc245720907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A03DD2">
        <w:rPr>
          <w:rFonts w:asciiTheme="minorEastAsia" w:eastAsiaTheme="minorEastAsia" w:hAnsiTheme="minorEastAsia" w:cs="Times New Roman" w:hint="eastAsia"/>
          <w:b/>
          <w:color w:val="000000" w:themeColor="text1"/>
          <w:spacing w:val="0"/>
          <w:sz w:val="28"/>
          <w:szCs w:val="28"/>
        </w:rPr>
        <w:t>五、E类</w:t>
      </w:r>
      <w:bookmarkEnd w:id="45"/>
      <w:r w:rsidRPr="00A03DD2">
        <w:rPr>
          <w:rFonts w:asciiTheme="minorEastAsia" w:eastAsiaTheme="minorEastAsia" w:hAnsiTheme="minorEastAsia" w:cs="Times New Roman" w:hint="eastAsia"/>
          <w:b/>
          <w:color w:val="000000" w:themeColor="text1"/>
          <w:spacing w:val="0"/>
          <w:sz w:val="28"/>
          <w:szCs w:val="28"/>
        </w:rPr>
        <w:t>论文</w:t>
      </w:r>
    </w:p>
    <w:p w:rsidR="00721E4E" w:rsidRPr="00A03DD2" w:rsidRDefault="00721E4E" w:rsidP="00A03DD2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</w:pP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1. 《华南理工大学哲学社会科学研究成果分类方案》中的E类成果。</w:t>
      </w:r>
    </w:p>
    <w:p w:rsidR="00721E4E" w:rsidRPr="00A03DD2" w:rsidRDefault="00721E4E" w:rsidP="00A03DD2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</w:pP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2.</w:t>
      </w: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 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发表在核心期刊（北京大学图书馆收录）、中国科技论文统计源期刊和《华南理工大学学报（社会科学版）》上的论文。</w:t>
      </w:r>
    </w:p>
    <w:p w:rsidR="00721E4E" w:rsidRPr="00A03DD2" w:rsidRDefault="00721E4E" w:rsidP="00A03DD2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</w:pP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3.发表在《建筑师》、《建筑史》、《</w:t>
      </w:r>
      <w:proofErr w:type="spellStart"/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ChinaCity</w:t>
      </w:r>
      <w:proofErr w:type="spellEnd"/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 xml:space="preserve"> Planning Review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》、《时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lastRenderedPageBreak/>
        <w:t>代建筑》、《风景园林》、《建筑与文化》、《古建园林技术》、《建筑创作》、《室内设计与装修》、《高等建筑教育》、《中国建筑教育》和《动感(生态城市与绿色建筑)》（原《生态城市与绿色建筑》）上的期刊论文。</w:t>
      </w:r>
    </w:p>
    <w:p w:rsidR="00721E4E" w:rsidRPr="00A03DD2" w:rsidRDefault="00721E4E" w:rsidP="00A03DD2">
      <w:pPr>
        <w:spacing w:line="360" w:lineRule="auto"/>
        <w:ind w:firstLineChars="200" w:firstLine="562"/>
        <w:outlineLvl w:val="0"/>
        <w:rPr>
          <w:rFonts w:asciiTheme="minorEastAsia" w:eastAsiaTheme="minorEastAsia" w:hAnsiTheme="minorEastAsia" w:cs="Times New Roman"/>
          <w:b/>
          <w:color w:val="000000" w:themeColor="text1"/>
          <w:spacing w:val="0"/>
          <w:sz w:val="28"/>
          <w:szCs w:val="28"/>
        </w:rPr>
      </w:pPr>
      <w:bookmarkStart w:id="46" w:name="_Toc266658401"/>
      <w:bookmarkStart w:id="47" w:name="_Toc266048203"/>
      <w:bookmarkStart w:id="48" w:name="_Toc260901730"/>
      <w:bookmarkStart w:id="49" w:name="_Toc260838846"/>
      <w:bookmarkStart w:id="50" w:name="_Toc260832821"/>
      <w:bookmarkStart w:id="51" w:name="_Toc260828166"/>
      <w:bookmarkStart w:id="52" w:name="_Toc260230942"/>
      <w:bookmarkStart w:id="53" w:name="_Toc260147793"/>
      <w:bookmarkStart w:id="54" w:name="_Toc245720908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A03DD2">
        <w:rPr>
          <w:rFonts w:asciiTheme="minorEastAsia" w:eastAsiaTheme="minorEastAsia" w:hAnsiTheme="minorEastAsia" w:cs="Times New Roman" w:hint="eastAsia"/>
          <w:b/>
          <w:color w:val="000000" w:themeColor="text1"/>
          <w:spacing w:val="0"/>
          <w:sz w:val="28"/>
          <w:szCs w:val="28"/>
        </w:rPr>
        <w:t>六、F类</w:t>
      </w:r>
      <w:bookmarkEnd w:id="54"/>
      <w:r w:rsidRPr="00A03DD2">
        <w:rPr>
          <w:rFonts w:asciiTheme="minorEastAsia" w:eastAsiaTheme="minorEastAsia" w:hAnsiTheme="minorEastAsia" w:cs="Times New Roman" w:hint="eastAsia"/>
          <w:b/>
          <w:color w:val="000000" w:themeColor="text1"/>
          <w:spacing w:val="0"/>
          <w:sz w:val="28"/>
          <w:szCs w:val="28"/>
        </w:rPr>
        <w:t>论文</w:t>
      </w:r>
    </w:p>
    <w:p w:rsidR="00721E4E" w:rsidRPr="00A03DD2" w:rsidRDefault="00721E4E" w:rsidP="00A03DD2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</w:pP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 xml:space="preserve">1. 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发表在具有正式期刊号刊物上的论文</w:t>
      </w:r>
      <w:r w:rsidR="00707BD6"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。</w:t>
      </w:r>
    </w:p>
    <w:p w:rsidR="00721E4E" w:rsidRPr="00A03DD2" w:rsidRDefault="00721E4E" w:rsidP="00A03DD2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</w:pP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 xml:space="preserve">2. 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发表在我校《华南高等工程教育研究》上的论文。</w:t>
      </w:r>
    </w:p>
    <w:p w:rsidR="00721E4E" w:rsidRPr="00A03DD2" w:rsidRDefault="00721E4E" w:rsidP="00A03DD2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</w:pP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3. 华南理工大学哲学社会科学F类成果。</w:t>
      </w:r>
    </w:p>
    <w:p w:rsidR="00721E4E" w:rsidRPr="00A03DD2" w:rsidRDefault="00721E4E" w:rsidP="00A03DD2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</w:pPr>
      <w:bookmarkStart w:id="55" w:name="_Toc266658402"/>
      <w:bookmarkStart w:id="56" w:name="_Toc266048204"/>
      <w:bookmarkStart w:id="57" w:name="_Toc260901731"/>
      <w:bookmarkStart w:id="58" w:name="_Toc260838847"/>
      <w:bookmarkStart w:id="59" w:name="_Toc260832822"/>
      <w:bookmarkStart w:id="60" w:name="_Toc260828167"/>
      <w:bookmarkStart w:id="61" w:name="_Toc260230943"/>
      <w:bookmarkStart w:id="62" w:name="_Toc26014779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对上述论文分类的说明如下：</w:t>
      </w:r>
    </w:p>
    <w:p w:rsidR="00721E4E" w:rsidRPr="00A03DD2" w:rsidRDefault="00721E4E" w:rsidP="00A03DD2">
      <w:pPr>
        <w:spacing w:line="360" w:lineRule="auto"/>
        <w:ind w:firstLineChars="200" w:firstLine="560"/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</w:pP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1. 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为鼓励发表高水平论文，</w:t>
      </w:r>
      <w:r w:rsidR="00707BD6"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各类论文之间换算公式如下：</w:t>
      </w:r>
      <w:r w:rsidR="00707BD6"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 xml:space="preserve"> </w:t>
      </w: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1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篇</w:t>
      </w: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A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类论文＝</w:t>
      </w: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4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篇</w:t>
      </w: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B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类论文＝</w:t>
      </w: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8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篇</w:t>
      </w: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C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类论文＝</w:t>
      </w: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16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篇</w:t>
      </w: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D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类论文＝</w:t>
      </w: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24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篇</w:t>
      </w:r>
      <w:r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E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类论文</w:t>
      </w:r>
      <w:r w:rsidR="00707BD6"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＝32篇F类论文</w:t>
      </w: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。上述计算办法不得逆向换算。</w:t>
      </w:r>
    </w:p>
    <w:p w:rsidR="00034BE2" w:rsidRPr="00A03DD2" w:rsidRDefault="00707BD6" w:rsidP="00A03DD2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2.</w:t>
      </w:r>
      <w:r w:rsidR="00721E4E"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 </w:t>
      </w:r>
      <w:r w:rsidR="00721E4E"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各期刊的增刊一律视作</w:t>
      </w:r>
      <w:r w:rsidR="00721E4E" w:rsidRPr="00A03DD2">
        <w:rPr>
          <w:rFonts w:asciiTheme="minorEastAsia" w:eastAsiaTheme="minorEastAsia" w:hAnsiTheme="minorEastAsia" w:cs="Times New Roman"/>
          <w:color w:val="000000" w:themeColor="text1"/>
          <w:spacing w:val="0"/>
          <w:sz w:val="28"/>
          <w:szCs w:val="28"/>
        </w:rPr>
        <w:t>F</w:t>
      </w:r>
      <w:r w:rsidR="00721E4E" w:rsidRPr="00A03DD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28"/>
          <w:szCs w:val="28"/>
        </w:rPr>
        <w:t>类期刊。</w:t>
      </w:r>
    </w:p>
    <w:sectPr w:rsidR="00034BE2" w:rsidRPr="00A03DD2" w:rsidSect="002B6AF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330" w:rsidRDefault="00725330" w:rsidP="00EE306F">
      <w:r>
        <w:separator/>
      </w:r>
    </w:p>
  </w:endnote>
  <w:endnote w:type="continuationSeparator" w:id="0">
    <w:p w:rsidR="00725330" w:rsidRDefault="00725330" w:rsidP="00EE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330" w:rsidRDefault="00725330" w:rsidP="00EE306F">
      <w:r>
        <w:separator/>
      </w:r>
    </w:p>
  </w:footnote>
  <w:footnote w:type="continuationSeparator" w:id="0">
    <w:p w:rsidR="00725330" w:rsidRDefault="00725330" w:rsidP="00EE3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E"/>
    <w:rsid w:val="00034BE2"/>
    <w:rsid w:val="002B6AF1"/>
    <w:rsid w:val="00600431"/>
    <w:rsid w:val="00707BD6"/>
    <w:rsid w:val="00721E4E"/>
    <w:rsid w:val="00725330"/>
    <w:rsid w:val="00786328"/>
    <w:rsid w:val="008D4E38"/>
    <w:rsid w:val="00A03DD2"/>
    <w:rsid w:val="00A42844"/>
    <w:rsid w:val="00A461C2"/>
    <w:rsid w:val="00CA107C"/>
    <w:rsid w:val="00CC5A36"/>
    <w:rsid w:val="00D67E71"/>
    <w:rsid w:val="00EE306F"/>
    <w:rsid w:val="00F70945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4"/>
        <w:szCs w:val="24"/>
        <w:vertAlign w:val="superscript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4E"/>
    <w:pPr>
      <w:widowControl w:val="0"/>
      <w:jc w:val="both"/>
    </w:pPr>
    <w:rPr>
      <w:rFonts w:eastAsia="仿宋_GB2312" w:cstheme="minorBidi"/>
      <w:spacing w:val="2"/>
      <w:sz w:val="32"/>
      <w:szCs w:val="44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06F"/>
    <w:rPr>
      <w:rFonts w:eastAsia="仿宋_GB2312" w:cstheme="minorBidi"/>
      <w:spacing w:val="2"/>
      <w:sz w:val="18"/>
      <w:szCs w:val="18"/>
      <w:vertAlign w:val="baseline"/>
    </w:rPr>
  </w:style>
  <w:style w:type="paragraph" w:styleId="a4">
    <w:name w:val="footer"/>
    <w:basedOn w:val="a"/>
    <w:link w:val="Char0"/>
    <w:uiPriority w:val="99"/>
    <w:unhideWhenUsed/>
    <w:rsid w:val="00EE3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06F"/>
    <w:rPr>
      <w:rFonts w:eastAsia="仿宋_GB2312" w:cstheme="minorBidi"/>
      <w:spacing w:val="2"/>
      <w:sz w:val="18"/>
      <w:szCs w:val="18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4"/>
        <w:szCs w:val="24"/>
        <w:vertAlign w:val="superscript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4E"/>
    <w:pPr>
      <w:widowControl w:val="0"/>
      <w:jc w:val="both"/>
    </w:pPr>
    <w:rPr>
      <w:rFonts w:eastAsia="仿宋_GB2312" w:cstheme="minorBidi"/>
      <w:spacing w:val="2"/>
      <w:sz w:val="32"/>
      <w:szCs w:val="44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3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306F"/>
    <w:rPr>
      <w:rFonts w:eastAsia="仿宋_GB2312" w:cstheme="minorBidi"/>
      <w:spacing w:val="2"/>
      <w:sz w:val="18"/>
      <w:szCs w:val="18"/>
      <w:vertAlign w:val="baseline"/>
    </w:rPr>
  </w:style>
  <w:style w:type="paragraph" w:styleId="a4">
    <w:name w:val="footer"/>
    <w:basedOn w:val="a"/>
    <w:link w:val="Char0"/>
    <w:uiPriority w:val="99"/>
    <w:unhideWhenUsed/>
    <w:rsid w:val="00EE3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306F"/>
    <w:rPr>
      <w:rFonts w:eastAsia="仿宋_GB2312" w:cstheme="minorBidi"/>
      <w:spacing w:val="2"/>
      <w:sz w:val="18"/>
      <w:szCs w:val="18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0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Company>China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scut</dc:creator>
  <cp:lastModifiedBy>郭晓菁</cp:lastModifiedBy>
  <cp:revision>3</cp:revision>
  <dcterms:created xsi:type="dcterms:W3CDTF">2019-05-20T02:50:00Z</dcterms:created>
  <dcterms:modified xsi:type="dcterms:W3CDTF">2019-05-20T02:51:00Z</dcterms:modified>
</cp:coreProperties>
</file>