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ascii="Times New Roman" w:hAnsi="Times New Roman" w:eastAsia="华文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华文仿宋" w:cs="Times New Roman"/>
          <w:kern w:val="0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eastAsia="华文中宋" w:cs="Times New Roman"/>
          <w:b/>
          <w:sz w:val="36"/>
          <w:szCs w:val="36"/>
        </w:rPr>
      </w:pPr>
      <w:r>
        <w:rPr>
          <w:rFonts w:hint="eastAsia" w:ascii="Times New Roman" w:hAnsi="Times New Roman" w:eastAsia="华文中宋" w:cs="Times New Roman"/>
          <w:b/>
          <w:sz w:val="36"/>
          <w:szCs w:val="36"/>
        </w:rPr>
        <w:t>大学生志愿</w:t>
      </w:r>
      <w:r>
        <w:rPr>
          <w:rFonts w:ascii="Times New Roman" w:hAnsi="Times New Roman" w:eastAsia="华文中宋" w:cs="Times New Roman"/>
          <w:b/>
          <w:sz w:val="36"/>
          <w:szCs w:val="36"/>
        </w:rPr>
        <w:t>服务西部计划（研究生支教团）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eastAsia="华文中宋" w:cs="Times New Roman"/>
          <w:b/>
          <w:sz w:val="36"/>
          <w:szCs w:val="36"/>
        </w:rPr>
      </w:pPr>
      <w:r>
        <w:rPr>
          <w:rFonts w:ascii="Times New Roman" w:hAnsi="Times New Roman" w:eastAsia="华文中宋" w:cs="Times New Roman"/>
          <w:b/>
          <w:sz w:val="36"/>
          <w:szCs w:val="36"/>
        </w:rPr>
        <w:t>体检项目及标准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ascii="仿宋_GB2312" w:hAnsi="仿宋_GB2312" w:eastAsia="仿宋_GB2312" w:cs="仿宋_GB2312"/>
          <w:bCs/>
          <w:kern w:val="0"/>
          <w:sz w:val="36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36"/>
          <w:szCs w:val="28"/>
        </w:rPr>
        <w:t>（202</w:t>
      </w:r>
      <w:r>
        <w:rPr>
          <w:rFonts w:hint="eastAsia" w:ascii="仿宋_GB2312" w:hAnsi="仿宋_GB2312" w:eastAsia="仿宋_GB2312" w:cs="仿宋_GB2312"/>
          <w:bCs/>
          <w:kern w:val="0"/>
          <w:sz w:val="36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kern w:val="0"/>
          <w:sz w:val="36"/>
          <w:szCs w:val="28"/>
        </w:rPr>
        <w:t>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jc w:val="center"/>
        <w:textAlignment w:val="auto"/>
        <w:rPr>
          <w:rFonts w:ascii="方正仿宋简体" w:hAnsi="仿宋_GB2312" w:eastAsia="方正仿宋简体" w:cs="仿宋_GB2312"/>
          <w:b/>
          <w:bCs/>
          <w:kern w:val="0"/>
          <w:sz w:val="32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240" w:lineRule="auto"/>
        <w:jc w:val="center"/>
        <w:textAlignment w:val="auto"/>
        <w:rPr>
          <w:rFonts w:ascii="方正仿宋简体" w:hAnsi="仿宋_GB2312" w:eastAsia="方正仿宋简体" w:cs="仿宋_GB2312"/>
          <w:b/>
          <w:bCs/>
          <w:kern w:val="0"/>
          <w:sz w:val="32"/>
          <w:szCs w:val="28"/>
        </w:rPr>
      </w:pPr>
      <w:r>
        <w:rPr>
          <w:rFonts w:hint="eastAsia" w:ascii="方正仿宋简体" w:hAnsi="仿宋_GB2312" w:eastAsia="方正仿宋简体" w:cs="仿宋_GB2312"/>
          <w:b/>
          <w:bCs/>
          <w:kern w:val="0"/>
          <w:sz w:val="32"/>
          <w:szCs w:val="28"/>
        </w:rPr>
        <w:t>体检项目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600" w:firstLineChars="200"/>
        <w:jc w:val="left"/>
        <w:textAlignment w:val="auto"/>
        <w:rPr>
          <w:rFonts w:eastAsia="华文仿宋"/>
          <w:kern w:val="0"/>
          <w:sz w:val="30"/>
          <w:szCs w:val="30"/>
        </w:rPr>
      </w:pPr>
      <w:r>
        <w:rPr>
          <w:rFonts w:eastAsia="华文仿宋"/>
          <w:kern w:val="0"/>
          <w:sz w:val="30"/>
          <w:szCs w:val="30"/>
        </w:rPr>
        <w:t>一、内科检查（心、肺、肝、脾、神经系统等）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eastAsia="华文仿宋"/>
          <w:kern w:val="0"/>
          <w:sz w:val="30"/>
          <w:szCs w:val="30"/>
        </w:rPr>
      </w:pPr>
      <w:r>
        <w:rPr>
          <w:rFonts w:eastAsia="华文仿宋"/>
          <w:kern w:val="0"/>
          <w:sz w:val="30"/>
          <w:szCs w:val="30"/>
        </w:rPr>
        <w:t>　　二、外科检查（皮肤、淋巴结、甲状腺、乳房、脊柱、四肢等）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eastAsia="华文仿宋"/>
          <w:kern w:val="0"/>
          <w:sz w:val="30"/>
          <w:szCs w:val="30"/>
        </w:rPr>
      </w:pPr>
      <w:r>
        <w:rPr>
          <w:rFonts w:eastAsia="华文仿宋"/>
          <w:kern w:val="0"/>
          <w:sz w:val="30"/>
          <w:szCs w:val="30"/>
        </w:rPr>
        <w:t>　　三、眼科检查（视力、外眼）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eastAsia="华文仿宋"/>
          <w:kern w:val="0"/>
          <w:sz w:val="30"/>
          <w:szCs w:val="30"/>
        </w:rPr>
      </w:pPr>
      <w:r>
        <w:rPr>
          <w:rFonts w:eastAsia="华文仿宋"/>
          <w:kern w:val="0"/>
          <w:sz w:val="30"/>
          <w:szCs w:val="30"/>
        </w:rPr>
        <w:t>　　四、耳鼻喉检查（听力、耳疾、咽、喉、扁桃体）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eastAsia="华文仿宋"/>
          <w:kern w:val="0"/>
          <w:sz w:val="30"/>
          <w:szCs w:val="30"/>
        </w:rPr>
      </w:pPr>
      <w:r>
        <w:rPr>
          <w:rFonts w:eastAsia="华文仿宋"/>
          <w:kern w:val="0"/>
          <w:sz w:val="30"/>
          <w:szCs w:val="30"/>
        </w:rPr>
        <w:t>　　五、胸部</w:t>
      </w:r>
      <w:r>
        <w:rPr>
          <w:rFonts w:hint="eastAsia" w:eastAsia="华文仿宋"/>
          <w:kern w:val="0"/>
          <w:sz w:val="30"/>
          <w:szCs w:val="30"/>
        </w:rPr>
        <w:t>X</w:t>
      </w:r>
      <w:r>
        <w:rPr>
          <w:rFonts w:eastAsia="华文仿宋"/>
          <w:kern w:val="0"/>
          <w:sz w:val="30"/>
          <w:szCs w:val="30"/>
        </w:rPr>
        <w:t>光片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eastAsia="华文仿宋"/>
          <w:kern w:val="0"/>
          <w:sz w:val="30"/>
          <w:szCs w:val="30"/>
        </w:rPr>
      </w:pPr>
      <w:r>
        <w:rPr>
          <w:rFonts w:eastAsia="华文仿宋"/>
          <w:kern w:val="0"/>
          <w:sz w:val="30"/>
          <w:szCs w:val="30"/>
        </w:rPr>
        <w:t>　　六、心电图检查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eastAsia="华文仿宋"/>
          <w:kern w:val="0"/>
          <w:sz w:val="30"/>
          <w:szCs w:val="30"/>
        </w:rPr>
      </w:pPr>
      <w:r>
        <w:rPr>
          <w:rFonts w:eastAsia="华文仿宋"/>
          <w:kern w:val="0"/>
          <w:sz w:val="30"/>
          <w:szCs w:val="30"/>
        </w:rPr>
        <w:t>　　七、生化检查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eastAsia="华文仿宋"/>
          <w:kern w:val="0"/>
          <w:sz w:val="30"/>
          <w:szCs w:val="30"/>
        </w:rPr>
      </w:pPr>
      <w:r>
        <w:rPr>
          <w:rFonts w:eastAsia="华文仿宋"/>
          <w:kern w:val="0"/>
          <w:sz w:val="30"/>
          <w:szCs w:val="30"/>
        </w:rPr>
        <w:t>　　八、血、尿常规检查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600" w:firstLineChars="200"/>
        <w:jc w:val="left"/>
        <w:textAlignment w:val="auto"/>
        <w:rPr>
          <w:rFonts w:eastAsia="华文仿宋"/>
          <w:kern w:val="0"/>
          <w:sz w:val="30"/>
          <w:szCs w:val="30"/>
        </w:rPr>
      </w:pPr>
      <w:r>
        <w:rPr>
          <w:rFonts w:eastAsia="华文仿宋"/>
          <w:kern w:val="0"/>
          <w:sz w:val="30"/>
          <w:szCs w:val="30"/>
        </w:rPr>
        <w:t>九、既往病史询问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600" w:firstLineChars="200"/>
        <w:jc w:val="left"/>
        <w:textAlignment w:val="auto"/>
        <w:rPr>
          <w:rFonts w:eastAsia="华文仿宋"/>
          <w:kern w:val="0"/>
          <w:sz w:val="30"/>
          <w:szCs w:val="30"/>
        </w:rPr>
      </w:pPr>
      <w:r>
        <w:rPr>
          <w:rFonts w:eastAsia="华文仿宋"/>
          <w:kern w:val="0"/>
          <w:sz w:val="30"/>
          <w:szCs w:val="30"/>
        </w:rPr>
        <w:t>十、肺通气功能检查（</w:t>
      </w:r>
      <w:r>
        <w:rPr>
          <w:rFonts w:hint="eastAsia" w:eastAsia="华文仿宋"/>
          <w:kern w:val="0"/>
          <w:sz w:val="30"/>
          <w:szCs w:val="30"/>
        </w:rPr>
        <w:t>服务西藏专项</w:t>
      </w:r>
      <w:r>
        <w:rPr>
          <w:rFonts w:eastAsia="华文仿宋"/>
          <w:kern w:val="0"/>
          <w:sz w:val="30"/>
          <w:szCs w:val="30"/>
        </w:rPr>
        <w:t>志愿者）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eastAsia="华文仿宋"/>
          <w:kern w:val="0"/>
          <w:sz w:val="30"/>
          <w:szCs w:val="30"/>
        </w:rPr>
      </w:pPr>
      <w:r>
        <w:rPr>
          <w:rFonts w:eastAsia="华文仿宋"/>
          <w:kern w:val="0"/>
          <w:sz w:val="30"/>
          <w:szCs w:val="30"/>
        </w:rPr>
        <w:t>　　十一、心理检测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600" w:firstLineChars="200"/>
        <w:jc w:val="left"/>
        <w:textAlignment w:val="auto"/>
        <w:rPr>
          <w:rFonts w:eastAsia="华文仿宋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60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28"/>
        </w:rPr>
      </w:pPr>
      <w:r>
        <w:rPr>
          <w:rFonts w:eastAsia="华文仿宋"/>
          <w:kern w:val="0"/>
          <w:sz w:val="30"/>
          <w:szCs w:val="30"/>
        </w:rPr>
        <w:t>体检医院应为三级乙等及以上医院或专门的体检机构，按照检验标准对志愿者进行体检。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仿宋_GB2312" w:hAnsi="仿宋_GB2312" w:eastAsia="仿宋_GB2312" w:cs="仿宋_GB2312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方正仿宋简体" w:hAnsi="仿宋_GB2312" w:eastAsia="方正仿宋简体" w:cs="仿宋_GB2312"/>
          <w:b/>
          <w:bCs/>
          <w:kern w:val="0"/>
          <w:sz w:val="32"/>
          <w:szCs w:val="28"/>
        </w:rPr>
      </w:pPr>
      <w:r>
        <w:rPr>
          <w:rFonts w:hint="eastAsia" w:ascii="方正仿宋简体" w:hAnsi="仿宋_GB2312" w:eastAsia="方正仿宋简体" w:cs="仿宋_GB2312"/>
          <w:b/>
          <w:bCs/>
          <w:kern w:val="0"/>
          <w:sz w:val="32"/>
          <w:szCs w:val="28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240" w:lineRule="auto"/>
        <w:jc w:val="center"/>
        <w:textAlignment w:val="auto"/>
        <w:rPr>
          <w:rFonts w:ascii="方正仿宋简体" w:hAnsi="仿宋_GB2312" w:eastAsia="方正仿宋简体" w:cs="仿宋_GB2312"/>
          <w:b/>
          <w:bCs/>
          <w:kern w:val="0"/>
          <w:sz w:val="32"/>
          <w:szCs w:val="28"/>
        </w:rPr>
      </w:pPr>
      <w:r>
        <w:rPr>
          <w:rFonts w:hint="eastAsia" w:ascii="方正仿宋简体" w:hAnsi="仿宋_GB2312" w:eastAsia="方正仿宋简体" w:cs="仿宋_GB2312"/>
          <w:b/>
          <w:bCs/>
          <w:kern w:val="0"/>
          <w:sz w:val="32"/>
          <w:szCs w:val="28"/>
        </w:rPr>
        <w:t>体检标准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jc w:val="both"/>
        <w:textAlignment w:val="auto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第一条  风湿性心脏病、心肌病、冠心病、先天性心脏病、克山病等器质性心脏病，不合格。先天性心脏病不需手术者或经手术治愈者，合格。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jc w:val="both"/>
        <w:textAlignment w:val="auto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　　遇有下列情况之一的，排除心脏病理性改变，合格：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jc w:val="both"/>
        <w:textAlignment w:val="auto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　　（一）心脏听诊有生理性杂音；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jc w:val="both"/>
        <w:textAlignment w:val="auto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　　（二）每分钟少于6次的偶发期前收缩（有心肌炎史者从严掌握）；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jc w:val="both"/>
        <w:textAlignment w:val="auto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　　（三）心率每分钟50－60次或100－110次；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jc w:val="both"/>
        <w:textAlignment w:val="auto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　　（四）心电图有异常的其他情况。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jc w:val="both"/>
        <w:textAlignment w:val="auto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　　第二条  血压在下列范围内，合格：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645"/>
        <w:jc w:val="both"/>
        <w:textAlignment w:val="auto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收缩压90mmHg－140mmHg（12.00－18.66Kpa）；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645"/>
        <w:jc w:val="both"/>
        <w:textAlignment w:val="auto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舒张压60mmHg－90mmHg（8.00－12.00Kpa）。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jc w:val="both"/>
        <w:textAlignment w:val="auto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　　第三条  血液病，不合格。单纯性缺铁性贫血，血红蛋白男性高于90g／L、女性高于80g／L，合格。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jc w:val="both"/>
        <w:textAlignment w:val="auto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　　第四条  结核病不合格。但下列情况合格：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jc w:val="both"/>
        <w:textAlignment w:val="auto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　　（一）原发性肺结核、继发性肺结核、结核性胸膜炎，临床治愈后稳定1年无变化者；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jc w:val="both"/>
        <w:textAlignment w:val="auto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　　（二）肺外结核病：肾结核、骨结核、腹膜结核、淋巴结核等，临床治愈后2年无复发，经专科医院检查无变化者。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jc w:val="both"/>
        <w:textAlignment w:val="auto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　　第五条  慢性支气管炎伴阻塞性肺气肿、支气管扩张、支气管哮喘，不合格。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jc w:val="both"/>
        <w:textAlignment w:val="auto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　　第六条  严重慢性胃、肠疾病，不合格。胃溃疡或十二指肠溃疡已愈合，1年内无出血史，1年以上无症状者，合格；胃次全切除术后无严重并发症者，合格。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jc w:val="both"/>
        <w:textAlignment w:val="auto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　　第七条  各种急慢性肝炎，不合格。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jc w:val="both"/>
        <w:textAlignment w:val="auto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　　第八条  各种恶性肿瘤和肝硬化，不合格。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jc w:val="both"/>
        <w:textAlignment w:val="auto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　　第九条  急慢性肾炎、慢性肾盂肾炎、多囊肾、肾功能不全，不合格。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jc w:val="both"/>
        <w:textAlignment w:val="auto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　　第十条  糖尿病、尿崩症、肢端肥大症等内分泌系统疾病，不合格。甲状腺功能亢进治愈后1年无症状和体征者，合格。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jc w:val="both"/>
        <w:textAlignment w:val="auto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　　第十一条  有癫痫病史、精神病史、癔病史、夜游症、严重的神经官能症（经常头痛头晕、失眠、记忆力明显下降等），精神活性物质滥用和依赖者，不合格。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jc w:val="both"/>
        <w:textAlignment w:val="auto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　　第十二条  红斑狼疮、皮肌炎和／或多发性肌炎、硬皮病、结节性多动脉炎、类风湿性关节炎等各种弥漫性结缔组织疾病，大动脉炎，不合格。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jc w:val="both"/>
        <w:textAlignment w:val="auto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　　第十三条  晚期血吸虫病，晚期丝虫病兼有橡皮肿或有乳糜尿，不合格。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jc w:val="both"/>
        <w:textAlignment w:val="auto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　　第十四条  颅骨缺损、颅内异物存留、颅脑畸形、脑外伤后综合症，不合格。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600" w:firstLineChars="200"/>
        <w:textAlignment w:val="auto"/>
        <w:rPr>
          <w:rFonts w:ascii="Times New Roman" w:hAnsi="Times New Roman" w:eastAsia="华文仿宋"/>
          <w:kern w:val="0"/>
          <w:sz w:val="30"/>
          <w:szCs w:val="30"/>
        </w:rPr>
      </w:pPr>
      <w:r>
        <w:rPr>
          <w:rFonts w:ascii="Times New Roman" w:hAnsi="Times New Roman" w:eastAsia="华文仿宋"/>
          <w:kern w:val="0"/>
          <w:sz w:val="30"/>
          <w:szCs w:val="30"/>
        </w:rPr>
        <w:t>第十五条</w:t>
      </w:r>
      <w:r>
        <w:rPr>
          <w:rFonts w:ascii="Times New Roman" w:hAnsi="Times New Roman" w:eastAsia="华文仿宋"/>
          <w:sz w:val="30"/>
          <w:szCs w:val="30"/>
        </w:rPr>
        <w:t xml:space="preserve">  </w:t>
      </w:r>
      <w:r>
        <w:rPr>
          <w:rFonts w:ascii="Times New Roman" w:hAnsi="Times New Roman" w:eastAsia="华文仿宋"/>
          <w:kern w:val="0"/>
          <w:sz w:val="30"/>
          <w:szCs w:val="30"/>
        </w:rPr>
        <w:t>严重的慢性骨髓炎，不合格。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ascii="Times New Roman" w:hAnsi="Times New Roman" w:eastAsia="华文仿宋"/>
          <w:kern w:val="0"/>
          <w:sz w:val="30"/>
          <w:szCs w:val="30"/>
        </w:rPr>
      </w:pPr>
      <w:r>
        <w:rPr>
          <w:rFonts w:ascii="Times New Roman" w:hAnsi="Times New Roman" w:eastAsia="华文仿宋"/>
          <w:kern w:val="0"/>
          <w:sz w:val="30"/>
          <w:szCs w:val="30"/>
        </w:rPr>
        <w:t>　　第十六条</w:t>
      </w:r>
      <w:r>
        <w:rPr>
          <w:rFonts w:ascii="Times New Roman" w:hAnsi="Times New Roman" w:eastAsia="华文仿宋"/>
          <w:sz w:val="30"/>
          <w:szCs w:val="30"/>
        </w:rPr>
        <w:t xml:space="preserve">  </w:t>
      </w:r>
      <w:r>
        <w:rPr>
          <w:rFonts w:ascii="Times New Roman" w:hAnsi="Times New Roman" w:eastAsia="华文仿宋"/>
          <w:kern w:val="0"/>
          <w:sz w:val="30"/>
          <w:szCs w:val="30"/>
        </w:rPr>
        <w:t>三度单纯性甲状腺肿，不合格。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ascii="Times New Roman" w:hAnsi="Times New Roman" w:eastAsia="华文仿宋"/>
          <w:kern w:val="0"/>
          <w:sz w:val="30"/>
          <w:szCs w:val="30"/>
        </w:rPr>
      </w:pPr>
      <w:r>
        <w:rPr>
          <w:rFonts w:ascii="Times New Roman" w:hAnsi="Times New Roman" w:eastAsia="华文仿宋"/>
          <w:kern w:val="0"/>
          <w:sz w:val="30"/>
          <w:szCs w:val="30"/>
        </w:rPr>
        <w:t>　　第十七条</w:t>
      </w:r>
      <w:r>
        <w:rPr>
          <w:rFonts w:ascii="Times New Roman" w:hAnsi="Times New Roman" w:eastAsia="华文仿宋"/>
          <w:sz w:val="30"/>
          <w:szCs w:val="30"/>
        </w:rPr>
        <w:t xml:space="preserve">  </w:t>
      </w:r>
      <w:r>
        <w:rPr>
          <w:rFonts w:ascii="Times New Roman" w:hAnsi="Times New Roman" w:eastAsia="华文仿宋"/>
          <w:kern w:val="0"/>
          <w:sz w:val="30"/>
          <w:szCs w:val="30"/>
        </w:rPr>
        <w:t>有梗阻的胆结石或泌尿系结石，不合格。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ascii="Times New Roman" w:hAnsi="Times New Roman" w:eastAsia="华文仿宋"/>
          <w:kern w:val="0"/>
          <w:sz w:val="30"/>
          <w:szCs w:val="30"/>
        </w:rPr>
      </w:pPr>
      <w:r>
        <w:rPr>
          <w:rFonts w:ascii="Times New Roman" w:hAnsi="Times New Roman" w:eastAsia="华文仿宋"/>
          <w:kern w:val="0"/>
          <w:sz w:val="30"/>
          <w:szCs w:val="30"/>
        </w:rPr>
        <w:t>　　第十八条</w:t>
      </w:r>
      <w:r>
        <w:rPr>
          <w:rFonts w:ascii="Times New Roman" w:hAnsi="Times New Roman" w:eastAsia="华文仿宋"/>
          <w:sz w:val="30"/>
          <w:szCs w:val="30"/>
        </w:rPr>
        <w:t xml:space="preserve">  </w:t>
      </w:r>
      <w:r>
        <w:rPr>
          <w:rFonts w:ascii="Times New Roman" w:hAnsi="Times New Roman" w:eastAsia="华文仿宋"/>
          <w:kern w:val="0"/>
          <w:sz w:val="30"/>
          <w:szCs w:val="30"/>
        </w:rPr>
        <w:t>淋病、梅毒、软下疳、性病性淋巴肉芽肿、尖锐湿疣、生殖器疱疹，艾滋病，不合格。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ascii="Times New Roman" w:hAnsi="Times New Roman" w:eastAsia="华文仿宋"/>
          <w:kern w:val="0"/>
          <w:sz w:val="30"/>
          <w:szCs w:val="30"/>
        </w:rPr>
      </w:pPr>
      <w:r>
        <w:rPr>
          <w:rFonts w:ascii="Times New Roman" w:hAnsi="Times New Roman" w:eastAsia="华文仿宋"/>
          <w:kern w:val="0"/>
          <w:sz w:val="30"/>
          <w:szCs w:val="30"/>
        </w:rPr>
        <w:t>　　第十九条</w:t>
      </w:r>
      <w:r>
        <w:rPr>
          <w:rFonts w:ascii="Times New Roman" w:hAnsi="Times New Roman" w:eastAsia="华文仿宋"/>
          <w:sz w:val="30"/>
          <w:szCs w:val="30"/>
        </w:rPr>
        <w:t xml:space="preserve">  </w:t>
      </w:r>
      <w:r>
        <w:rPr>
          <w:rFonts w:ascii="Times New Roman" w:hAnsi="Times New Roman" w:eastAsia="华文仿宋"/>
          <w:kern w:val="0"/>
          <w:sz w:val="30"/>
          <w:szCs w:val="30"/>
        </w:rPr>
        <w:t>双眼矫正视力均低于0.8（标准对数视力4.9）或有明显视功能损害眼病者，不合格。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ascii="Times New Roman" w:hAnsi="Times New Roman" w:eastAsia="华文仿宋"/>
          <w:kern w:val="0"/>
          <w:sz w:val="30"/>
          <w:szCs w:val="30"/>
        </w:rPr>
      </w:pPr>
      <w:r>
        <w:rPr>
          <w:rFonts w:ascii="Times New Roman" w:hAnsi="Times New Roman" w:eastAsia="华文仿宋"/>
          <w:kern w:val="0"/>
          <w:sz w:val="30"/>
          <w:szCs w:val="30"/>
        </w:rPr>
        <w:t>　　第二十条</w:t>
      </w:r>
      <w:r>
        <w:rPr>
          <w:rFonts w:ascii="Times New Roman" w:hAnsi="Times New Roman" w:eastAsia="华文仿宋"/>
          <w:sz w:val="30"/>
          <w:szCs w:val="30"/>
        </w:rPr>
        <w:t xml:space="preserve">  </w:t>
      </w:r>
      <w:r>
        <w:rPr>
          <w:rFonts w:ascii="Times New Roman" w:hAnsi="Times New Roman" w:eastAsia="华文仿宋"/>
          <w:kern w:val="0"/>
          <w:sz w:val="30"/>
          <w:szCs w:val="30"/>
        </w:rPr>
        <w:t>双耳均有听力障碍，在佩戴助听器情况下，双耳3米以内耳语仍听不见者，不合格。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600"/>
        <w:textAlignment w:val="auto"/>
        <w:rPr>
          <w:rFonts w:ascii="Times New Roman" w:hAnsi="Times New Roman" w:eastAsia="华文仿宋"/>
          <w:kern w:val="0"/>
          <w:sz w:val="30"/>
          <w:szCs w:val="30"/>
        </w:rPr>
      </w:pPr>
      <w:r>
        <w:rPr>
          <w:rFonts w:ascii="Times New Roman" w:hAnsi="Times New Roman" w:eastAsia="华文仿宋"/>
          <w:kern w:val="0"/>
          <w:sz w:val="30"/>
          <w:szCs w:val="30"/>
        </w:rPr>
        <w:t>第二十一条</w:t>
      </w:r>
      <w:r>
        <w:rPr>
          <w:rFonts w:ascii="Times New Roman" w:hAnsi="Times New Roman" w:eastAsia="华文仿宋"/>
          <w:sz w:val="30"/>
          <w:szCs w:val="30"/>
        </w:rPr>
        <w:t xml:space="preserve">  </w:t>
      </w:r>
      <w:r>
        <w:rPr>
          <w:rFonts w:ascii="Times New Roman" w:hAnsi="Times New Roman" w:eastAsia="华文仿宋"/>
          <w:kern w:val="0"/>
          <w:sz w:val="30"/>
          <w:szCs w:val="30"/>
        </w:rPr>
        <w:t>心理检测结果显示不宜参加西部计划，或有其他心理疾病、精神疾病者，不合格。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600"/>
        <w:textAlignment w:val="auto"/>
        <w:rPr>
          <w:rFonts w:ascii="Times New Roman" w:hAnsi="Times New Roman" w:eastAsia="华文仿宋"/>
          <w:kern w:val="0"/>
          <w:sz w:val="30"/>
          <w:szCs w:val="30"/>
        </w:rPr>
      </w:pPr>
      <w:r>
        <w:rPr>
          <w:rFonts w:ascii="Times New Roman" w:hAnsi="Times New Roman" w:eastAsia="华文仿宋"/>
          <w:kern w:val="0"/>
          <w:sz w:val="30"/>
          <w:szCs w:val="30"/>
        </w:rPr>
        <w:t>第二十二条</w:t>
      </w:r>
      <w:r>
        <w:rPr>
          <w:rFonts w:ascii="Times New Roman" w:hAnsi="Times New Roman" w:eastAsia="华文仿宋"/>
          <w:sz w:val="30"/>
          <w:szCs w:val="30"/>
        </w:rPr>
        <w:t xml:space="preserve">  </w:t>
      </w:r>
      <w:r>
        <w:rPr>
          <w:rFonts w:ascii="Times New Roman" w:hAnsi="Times New Roman" w:eastAsia="华文仿宋"/>
          <w:kern w:val="0"/>
          <w:sz w:val="30"/>
          <w:szCs w:val="30"/>
        </w:rPr>
        <w:t>未纳入体检标准，影响正常履行职责的其他严重疾病，不合格。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600"/>
        <w:textAlignment w:val="auto"/>
        <w:rPr>
          <w:rFonts w:ascii="Times New Roman" w:hAnsi="Times New Roman" w:eastAsia="华文仿宋"/>
          <w:kern w:val="0"/>
          <w:sz w:val="30"/>
          <w:szCs w:val="30"/>
        </w:rPr>
      </w:pPr>
      <w:r>
        <w:rPr>
          <w:rFonts w:ascii="Times New Roman" w:hAnsi="Times New Roman" w:eastAsia="华文仿宋"/>
          <w:kern w:val="0"/>
          <w:sz w:val="30"/>
          <w:szCs w:val="30"/>
        </w:rPr>
        <w:t>注：各地对有较为明显的肢体残疾，或患有未纳入上述体检标准，</w:t>
      </w:r>
      <w:r>
        <w:rPr>
          <w:rFonts w:hint="eastAsia" w:ascii="Times New Roman" w:hAnsi="Times New Roman" w:eastAsia="华文仿宋"/>
          <w:kern w:val="0"/>
          <w:sz w:val="30"/>
          <w:szCs w:val="30"/>
        </w:rPr>
        <w:t>但</w:t>
      </w:r>
      <w:r>
        <w:rPr>
          <w:rFonts w:ascii="Times New Roman" w:hAnsi="Times New Roman" w:eastAsia="华文仿宋"/>
          <w:kern w:val="0"/>
          <w:sz w:val="30"/>
          <w:szCs w:val="30"/>
        </w:rPr>
        <w:t>影响正常履行职责的其他严重疾病，不适合到西部基层从事西部计划志愿服务工作的，应做好解释说服劝导工作。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156" w:beforeLines="50" w:line="240" w:lineRule="auto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FB956BCF-886A-485C-8207-ECF6B3FD1BE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31AA6D02-9262-4C75-B410-8FE20418B92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A4685CC-C9F8-476E-94EF-49C54B9C050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NjE3MTk1MzU5NWM0MWQ3ZWViMGUwY2I2ZjJkZTYifQ=="/>
  </w:docVars>
  <w:rsids>
    <w:rsidRoot w:val="7B3F343F"/>
    <w:rsid w:val="002270B7"/>
    <w:rsid w:val="005759BE"/>
    <w:rsid w:val="00645D00"/>
    <w:rsid w:val="006C373B"/>
    <w:rsid w:val="00A1507C"/>
    <w:rsid w:val="00BB225A"/>
    <w:rsid w:val="00FC72EF"/>
    <w:rsid w:val="010060E1"/>
    <w:rsid w:val="7B3F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1906</Words>
  <Characters>1969</Characters>
  <Lines>14</Lines>
  <Paragraphs>4</Paragraphs>
  <TotalTime>1</TotalTime>
  <ScaleCrop>false</ScaleCrop>
  <LinksUpToDate>false</LinksUpToDate>
  <CharactersWithSpaces>2041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2018-09-06T09:20:00Z</dcterms:created>
  <dc:creator>Administrator</dc:creator>
  <cp:lastModifiedBy>Jo</cp:lastModifiedBy>
  <dcterms:modified xsi:type="dcterms:W3CDTF">2022-09-06T03:17:38Z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D38181D648EB4590AFC1ED9F86B45C67</vt:lpwstr>
  </property>
</Properties>
</file>